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937A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6E4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="004F7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F7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bCs/>
          <w:sz w:val="24"/>
          <w:szCs w:val="24"/>
        </w:rPr>
        <w:t>отношении</w:t>
      </w:r>
      <w:r w:rsidR="004F7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bCs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bCs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bCs/>
          <w:sz w:val="24"/>
          <w:szCs w:val="24"/>
        </w:rPr>
        <w:t>данных</w:t>
      </w:r>
    </w:p>
    <w:p w14:paraId="434E9E97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26D69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1.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Общие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7F02CFCB" w14:textId="2D53A4D1" w:rsidR="00E546E4" w:rsidRPr="002068D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D4">
        <w:rPr>
          <w:rFonts w:ascii="Times New Roman" w:hAnsi="Times New Roman" w:cs="Times New Roman"/>
          <w:sz w:val="24"/>
          <w:szCs w:val="24"/>
        </w:rPr>
        <w:t>Настоящая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политика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обработки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составлена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в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требованиями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Федерального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закона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от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27.07.2006.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№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152-ФЗ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«О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данных»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(далее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—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Закон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данных)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определяет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порядок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обработки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меры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обеспечению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безопасности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данных,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предпринимаемые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Администраци</w:t>
      </w:r>
      <w:r w:rsidR="009E34DD">
        <w:rPr>
          <w:rFonts w:ascii="Times New Roman" w:hAnsi="Times New Roman" w:cs="Times New Roman"/>
          <w:sz w:val="24"/>
          <w:szCs w:val="24"/>
        </w:rPr>
        <w:t>ей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сайта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068D4" w:rsidRPr="00135294">
          <w:rPr>
            <w:rStyle w:val="a3"/>
            <w:rFonts w:ascii="Times New Roman" w:hAnsi="Times New Roman" w:cs="Times New Roman"/>
            <w:sz w:val="24"/>
            <w:szCs w:val="24"/>
          </w:rPr>
          <w:t>https://techstrendd.online</w:t>
        </w:r>
      </w:hyperlink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(далее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—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Оператор).</w:t>
      </w:r>
    </w:p>
    <w:p w14:paraId="29EA8B65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1.1.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ставит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важнейшей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целью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условием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деятельности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соблюдение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свобод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человека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гражданина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числе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защиты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частной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жизни,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личную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семейную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тайну.</w:t>
      </w:r>
    </w:p>
    <w:p w14:paraId="25F263DB" w14:textId="6BF0D643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1.2.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Настоящая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отношении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(далее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Политика)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применяется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всей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которую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может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посетителях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веб-сайта</w:t>
      </w:r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68D4" w:rsidRPr="00135294">
          <w:rPr>
            <w:rStyle w:val="a3"/>
            <w:rFonts w:ascii="Times New Roman" w:hAnsi="Times New Roman" w:cs="Times New Roman"/>
            <w:sz w:val="24"/>
            <w:szCs w:val="24"/>
          </w:rPr>
          <w:t>https://techstrendd.online</w:t>
        </w:r>
      </w:hyperlink>
      <w:r w:rsidR="00E7169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5EED8AF2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83D3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2.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понятия,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используемые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в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Политике</w:t>
      </w:r>
    </w:p>
    <w:p w14:paraId="2350E52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Автоматизированная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помощью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вычислительной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техники.</w:t>
      </w:r>
    </w:p>
    <w:p w14:paraId="7175082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Блокирование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временное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прекращение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(за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исключением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данных).</w:t>
      </w:r>
    </w:p>
    <w:p w14:paraId="31C59B7A" w14:textId="1343D163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Веб-сайт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совокупность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графических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материалов,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программ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ЭВМ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баз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обеспечивающих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интернет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сетевому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адресу</w:t>
      </w:r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068D4" w:rsidRPr="00135294">
          <w:rPr>
            <w:rStyle w:val="a3"/>
            <w:rFonts w:ascii="Times New Roman" w:hAnsi="Times New Roman" w:cs="Times New Roman"/>
            <w:sz w:val="24"/>
            <w:szCs w:val="24"/>
          </w:rPr>
          <w:t>https://techstrendd.online</w:t>
        </w:r>
      </w:hyperlink>
      <w:r w:rsidR="004F7ECD" w:rsidRPr="00E546E4">
        <w:rPr>
          <w:rFonts w:ascii="Times New Roman" w:hAnsi="Times New Roman" w:cs="Times New Roman"/>
          <w:sz w:val="24"/>
          <w:szCs w:val="24"/>
        </w:rPr>
        <w:t>.</w:t>
      </w:r>
    </w:p>
    <w:p w14:paraId="04EA67D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2.4.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система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совокупность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содержащихся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базах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обеспечивающих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технологий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технических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средств.</w:t>
      </w:r>
    </w:p>
    <w:p w14:paraId="2F9F939B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2.5.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Обезличивание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результате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невозможно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использования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дополнительной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принадлежность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конкретному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17EE60A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2.6.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(операция)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совокупность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(операций),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совершаемых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использованием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автоматизации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использования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включая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сбор,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запись,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систематизацию,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накопление,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(обновление,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изменение),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извлечение,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использование,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обезличивание,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блокирование,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удаление,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2EFDA042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2.7.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государственный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муниципальный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юридическое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физическое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лицо,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самостоятельно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совместно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другими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организующие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осуществляющие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определяющие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состав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подлежащих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(операции),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совершаемые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данными.</w:t>
      </w:r>
    </w:p>
    <w:p w14:paraId="52F9DE6A" w14:textId="586DFED0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2.8.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относящаяся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прямо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косвенно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определенному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определяемому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веб-сайта</w:t>
      </w:r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068D4" w:rsidRPr="00135294">
          <w:rPr>
            <w:rStyle w:val="a3"/>
            <w:rFonts w:ascii="Times New Roman" w:hAnsi="Times New Roman" w:cs="Times New Roman"/>
            <w:sz w:val="24"/>
            <w:szCs w:val="24"/>
          </w:rPr>
          <w:t>https://techstrendd.online</w:t>
        </w:r>
      </w:hyperlink>
      <w:r w:rsidR="004F7ECD" w:rsidRPr="00E546E4">
        <w:rPr>
          <w:rFonts w:ascii="Times New Roman" w:hAnsi="Times New Roman" w:cs="Times New Roman"/>
          <w:sz w:val="24"/>
          <w:szCs w:val="24"/>
        </w:rPr>
        <w:t>.</w:t>
      </w:r>
    </w:p>
    <w:p w14:paraId="56D66B9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2.9.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разрешенные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неограниченного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круга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путем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дачи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разрешенных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порядке,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(далее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разрешенные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распространения).</w:t>
      </w:r>
    </w:p>
    <w:p w14:paraId="7AE95218" w14:textId="35EC544D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2.10.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посетитель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веб-сайта</w:t>
      </w:r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068D4" w:rsidRPr="00135294">
          <w:rPr>
            <w:rStyle w:val="a3"/>
            <w:rFonts w:ascii="Times New Roman" w:hAnsi="Times New Roman" w:cs="Times New Roman"/>
            <w:sz w:val="24"/>
            <w:szCs w:val="24"/>
          </w:rPr>
          <w:t>https://techstrendd.online</w:t>
        </w:r>
      </w:hyperlink>
      <w:r w:rsidR="004F7ECD" w:rsidRPr="00E546E4">
        <w:rPr>
          <w:rFonts w:ascii="Times New Roman" w:hAnsi="Times New Roman" w:cs="Times New Roman"/>
          <w:sz w:val="24"/>
          <w:szCs w:val="24"/>
        </w:rPr>
        <w:t>.</w:t>
      </w:r>
    </w:p>
    <w:p w14:paraId="63FF5A4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2.11.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направленные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раскрытие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определенному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определенному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кругу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лиц.</w:t>
      </w:r>
    </w:p>
    <w:p w14:paraId="56383847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направленные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раскрытие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неопределенному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кругу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(передача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ознакомление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неограниченного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круга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числе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обнародование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средствах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массовой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размещение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сетях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каким-либо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способом.</w:t>
      </w:r>
    </w:p>
    <w:p w14:paraId="45D3E2B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2.13.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Трансграничная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территорию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иностранного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государства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власти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иностранного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государства,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иностранному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физическому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иностранному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юридическому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лицу.</w:t>
      </w:r>
    </w:p>
    <w:p w14:paraId="6CAE82E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2.14.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результате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безвозвратно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невозможностью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дальнейшего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восстановления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системе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материальные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носители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7DE045EF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7CB4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3.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права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Оператора</w:t>
      </w:r>
    </w:p>
    <w:p w14:paraId="1A6D1F9B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3.1.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имеет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право:</w:t>
      </w:r>
    </w:p>
    <w:p w14:paraId="6762507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достоверные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документы,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содержащие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данные;</w:t>
      </w:r>
    </w:p>
    <w:p w14:paraId="41B649F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отзыва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обращения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прекращении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вправе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продолжить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наличии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оснований,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указанных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09413772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самостоятельно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определять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состав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перечень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достаточных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выполнения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обязанностей,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принятыми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нормативными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правовыми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актами,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другими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законами.</w:t>
      </w:r>
    </w:p>
    <w:p w14:paraId="25F8BD4C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3.2.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обязан:</w:t>
      </w:r>
    </w:p>
    <w:p w14:paraId="5282DEE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предоставлять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просьбе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информацию,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касающуюся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01AD488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организовывать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порядке,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установленном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действующим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РФ;</w:t>
      </w:r>
    </w:p>
    <w:p w14:paraId="6FC39D35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отвечать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обращения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запросы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представителей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требованиями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3E72EF5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сообщать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уполномоченный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защите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запросу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этого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необходимую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течение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10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дней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запроса;</w:t>
      </w:r>
    </w:p>
    <w:p w14:paraId="5A55D65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публиковать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образом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неограниченный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настоящей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отношении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2A0BD438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принимать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правовые,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организационные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технические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защиты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неправомерного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случайного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ним,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уничтожения,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изменения,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блокирования,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копирования,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неправомерных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отношении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22D9265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прекратить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прекратить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порядке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случаях,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7F9F86D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исполнять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обязанности,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26055774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8B32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4.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права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субъектов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20FE2AA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4.1.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имеют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право:</w:t>
      </w:r>
    </w:p>
    <w:p w14:paraId="51B7EF36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информацию,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касающуюся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исключением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законами.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Сведения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предоставляются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форме,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должны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содержаться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lastRenderedPageBreak/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относящиеся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исключением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когда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имеются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основания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раскрытия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Перечень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порядок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установлен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1860C595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="00AC2070">
        <w:rPr>
          <w:rFonts w:ascii="Times New Roman" w:hAnsi="Times New Roman" w:cs="Times New Roman"/>
          <w:sz w:val="24"/>
          <w:szCs w:val="24"/>
        </w:rPr>
        <w:t>своих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блокирования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неполными,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устаревшими,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неточными,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незаконно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заявленной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принимать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защите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прав;</w:t>
      </w:r>
    </w:p>
    <w:p w14:paraId="5388AC3C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выдвигать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условие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продвижения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рынке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товаров,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работ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услуг;</w:t>
      </w:r>
    </w:p>
    <w:p w14:paraId="3D446219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отзыв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прекращении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данных;</w:t>
      </w:r>
    </w:p>
    <w:p w14:paraId="03742CEE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РФ.</w:t>
      </w:r>
    </w:p>
    <w:p w14:paraId="1AEC63C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4.2.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обязаны:</w:t>
      </w:r>
    </w:p>
    <w:p w14:paraId="79BBACE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предоставлять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достоверные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себе;</w:t>
      </w:r>
    </w:p>
    <w:p w14:paraId="2FE589F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сообщать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(обновлении,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изменении)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13EB87D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4.3.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передавшие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недостоверные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сведения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себе,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сведения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последнего,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несут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РФ.</w:t>
      </w:r>
    </w:p>
    <w:p w14:paraId="4DC780F9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BB4E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5.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4B4924EB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справедливой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основе.</w:t>
      </w:r>
    </w:p>
    <w:p w14:paraId="501A1B05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ограничивается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конкретных,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заранее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допускается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несовместимая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сбора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148B6BE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допускается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объединение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баз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несовместимых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между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собой.</w:t>
      </w:r>
    </w:p>
    <w:p w14:paraId="43B6612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5.4.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подлежат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только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отвечают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обработки.</w:t>
      </w:r>
    </w:p>
    <w:p w14:paraId="46B98A1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5.5.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Содержание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объем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обрабатываемых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соответствуют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заявленным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допускается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избыточность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обрабатываемых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отношению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заявленным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обработки.</w:t>
      </w:r>
    </w:p>
    <w:p w14:paraId="56F2FF99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5.6.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точность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достаточность,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случаях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актуальность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отношению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целям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принимает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принятие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удалению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неполных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неточных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434484B9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5.7.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форме,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позволяющей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дольше,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этого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требуют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срок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установлен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стороной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которого,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6E4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Обрабатываемые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обезличиваются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утраты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необходимости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этих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законом.</w:t>
      </w:r>
    </w:p>
    <w:p w14:paraId="36A47584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D074B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6.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Цели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049"/>
      </w:tblGrid>
      <w:tr w:rsidR="00E546E4" w:rsidRPr="00E546E4" w14:paraId="67778726" w14:textId="77777777" w:rsidTr="00E546E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4DA6E1" w14:textId="77777777" w:rsidR="00E546E4" w:rsidRPr="00E546E4" w:rsidRDefault="00E546E4" w:rsidP="00E546E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C07EF63" w14:textId="77777777" w:rsidR="00E546E4" w:rsidRPr="00E546E4" w:rsidRDefault="00E546E4" w:rsidP="00E546E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Пользователю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сервисам,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материалам,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</w:p>
        </w:tc>
      </w:tr>
      <w:tr w:rsidR="00E546E4" w:rsidRPr="00E546E4" w14:paraId="11F9206F" w14:textId="77777777" w:rsidTr="00E546E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88A301" w14:textId="77777777" w:rsidR="00E546E4" w:rsidRPr="00E546E4" w:rsidRDefault="00E546E4" w:rsidP="00E546E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E25446" w14:textId="77777777" w:rsidR="00E546E4" w:rsidRPr="002068D4" w:rsidRDefault="00E546E4" w:rsidP="00E546E4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4F7ECD" w:rsidRPr="0020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4F7ECD" w:rsidRPr="0020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0C7E575" w14:textId="77777777" w:rsidR="00E546E4" w:rsidRPr="002068D4" w:rsidRDefault="00E546E4" w:rsidP="00E546E4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4F7ECD" w:rsidRPr="0020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34FABB88" w14:textId="3F9F0F6D" w:rsidR="00E546E4" w:rsidRPr="002068D4" w:rsidRDefault="00E546E4" w:rsidP="002068D4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4F7ECD" w:rsidRPr="0020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D4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</w:tr>
      <w:tr w:rsidR="00E546E4" w:rsidRPr="00E546E4" w14:paraId="258C1896" w14:textId="77777777" w:rsidTr="00E546E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5DF581" w14:textId="77777777" w:rsidR="00E546E4" w:rsidRPr="00E546E4" w:rsidRDefault="00E546E4" w:rsidP="00E546E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A00BAA" w14:textId="77777777" w:rsidR="00E546E4" w:rsidRPr="00E546E4" w:rsidRDefault="00E546E4" w:rsidP="00E546E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Сбор,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запись,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систематизация,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накопление,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хранение,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уничтожение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обезличивание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14:paraId="6EEC3C44" w14:textId="77777777" w:rsidR="00E546E4" w:rsidRDefault="00E546E4" w:rsidP="00E546E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Отправка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писем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4F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E4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  <w:p w14:paraId="77D0EFCA" w14:textId="77777777" w:rsidR="00AC2070" w:rsidRPr="00E546E4" w:rsidRDefault="00AC2070" w:rsidP="00E546E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 на номер телефона/ мессенджер</w:t>
            </w:r>
          </w:p>
        </w:tc>
      </w:tr>
    </w:tbl>
    <w:p w14:paraId="0A98043E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77886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7.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Условия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3F07506C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16A50B5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международным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Российской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возложенных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Российской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="00AC2070">
        <w:rPr>
          <w:rFonts w:ascii="Times New Roman" w:hAnsi="Times New Roman" w:cs="Times New Roman"/>
          <w:sz w:val="24"/>
          <w:szCs w:val="24"/>
        </w:rPr>
        <w:t>О</w:t>
      </w:r>
      <w:r w:rsidRPr="00E546E4">
        <w:rPr>
          <w:rFonts w:ascii="Times New Roman" w:hAnsi="Times New Roman" w:cs="Times New Roman"/>
          <w:sz w:val="24"/>
          <w:szCs w:val="24"/>
        </w:rPr>
        <w:t>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функций,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полномочий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54B1B73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правосудия,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судебного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должностного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подлежащих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исполнению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Российской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исполнительном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производстве.</w:t>
      </w:r>
    </w:p>
    <w:p w14:paraId="40CF91C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7.4.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стороной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6E4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заключения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инициативе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будет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являться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поручителем.</w:t>
      </w:r>
    </w:p>
    <w:p w14:paraId="76193BDD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7.5.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интересов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="00AC2070">
        <w:rPr>
          <w:rFonts w:ascii="Times New Roman" w:hAnsi="Times New Roman" w:cs="Times New Roman"/>
          <w:sz w:val="24"/>
          <w:szCs w:val="24"/>
        </w:rPr>
        <w:t>О</w:t>
      </w:r>
      <w:r w:rsidRPr="00E546E4">
        <w:rPr>
          <w:rFonts w:ascii="Times New Roman" w:hAnsi="Times New Roman" w:cs="Times New Roman"/>
          <w:sz w:val="24"/>
          <w:szCs w:val="24"/>
        </w:rPr>
        <w:t>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третьих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общественно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значимых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условии,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что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нарушаются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свободы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411A77A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7.6.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неограниченного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круга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либо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просьбе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(далее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—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общедоступные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данные).</w:t>
      </w:r>
    </w:p>
    <w:p w14:paraId="2F6E4BB8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7.7.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подлежащих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опубликованию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обязательному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раскрытию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законом.</w:t>
      </w:r>
    </w:p>
    <w:p w14:paraId="355B8ED6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37C0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8.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сбора,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хранения,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передачи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других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видов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133A4C6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Безопасность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обрабатываются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путем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реализации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правовых,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организационных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технических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необходимых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выполнения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объеме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требований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действующего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области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защиты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3E90AFF4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сохранность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принимает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все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возможные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меры,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исключающие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неуполномоченных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лиц.</w:t>
      </w:r>
    </w:p>
    <w:p w14:paraId="4FBAFC8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никогда,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ни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при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каких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условиях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не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будут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переданы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третьим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лицам,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за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исключением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случаев,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связанных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исполнением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действующего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либо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в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случае,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если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субъектом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согласие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Оператору</w:t>
      </w:r>
      <w:r w:rsidR="00AC2070" w:rsidRPr="002068D4">
        <w:rPr>
          <w:rFonts w:ascii="Times New Roman" w:hAnsi="Times New Roman" w:cs="Times New Roman"/>
          <w:sz w:val="24"/>
          <w:szCs w:val="24"/>
        </w:rPr>
        <w:t xml:space="preserve"> на распространение персональных данных и (или)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на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передачу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данных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третьему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лицу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для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исполнения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обязательств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по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гражданско-правовому</w:t>
      </w:r>
      <w:r w:rsidR="004F7ECD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договору</w:t>
      </w:r>
      <w:r w:rsidRPr="00E546E4">
        <w:rPr>
          <w:rFonts w:ascii="Times New Roman" w:hAnsi="Times New Roman" w:cs="Times New Roman"/>
          <w:sz w:val="24"/>
          <w:szCs w:val="24"/>
        </w:rPr>
        <w:t>.</w:t>
      </w:r>
    </w:p>
    <w:p w14:paraId="5375CB09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выявления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неточностей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может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актуализировать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самостоятельно,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путем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уведомление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адрес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электронной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почты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пометкой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«Актуализация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данных».</w:t>
      </w:r>
    </w:p>
    <w:p w14:paraId="68FB00DE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8.4.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Срок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были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собраны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срок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действующим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может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момент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отозвать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направив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уведомление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посредством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электронной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почты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нный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пометкой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«Отзыв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данных».</w:t>
      </w:r>
    </w:p>
    <w:p w14:paraId="005D345F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8.5.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собирается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сторонними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сервисами,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числе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платежными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системами,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средствами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связи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другими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поставщиками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услуг,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хранится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обрабатывается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lastRenderedPageBreak/>
        <w:t>указанными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(Операторами)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соответствии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Пользовательским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соглашением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конфиденциальности.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указанными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документами.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несет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третьих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числе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указанных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настоящем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пункте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поставщиков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услуг.</w:t>
      </w:r>
    </w:p>
    <w:p w14:paraId="12AECD52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8.6.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Установленные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запреты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(кроме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доступа),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условия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(кроме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доступа)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разрешенных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для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распространения,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действуют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случаях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государственных,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общественных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публичных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интересах,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определенных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РФ.</w:t>
      </w:r>
    </w:p>
    <w:p w14:paraId="57078E18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8.7.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обеспечивает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57E3059E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8.8.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форме,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позволяющей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определить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дольше,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чем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этого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требуют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срок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установлен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договором,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стороной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которого,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6E4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которому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является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3B5B54B7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8.9.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Условием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прекращения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может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являться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достижение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целей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истечение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срока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отзыв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требование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прекращении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также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выявление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неправомерной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39CDD3E9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76CE9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9.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действий,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производимых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Оператором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с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полученными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персональными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данными</w:t>
      </w:r>
    </w:p>
    <w:p w14:paraId="5729E343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9.1.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сбор,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запись,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систематизацию,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накопление,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хранение,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уточнение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(обновление,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изменение),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извлечение,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использование,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предоставление,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доступ),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обезличивание,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блокирование,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удаление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уничтожение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данных.</w:t>
      </w:r>
    </w:p>
    <w:p w14:paraId="7D005927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9.2.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осуществляет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автоматизированную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получением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и/или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передачей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полученной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сетям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таковой.</w:t>
      </w:r>
    </w:p>
    <w:p w14:paraId="116928E1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1EF06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10.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044B5DE6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Оператор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получившие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обязаны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раскрывать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третьим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лицам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распространять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без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согласия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субъекта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если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иное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предусмотрено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федеральным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законом.</w:t>
      </w:r>
    </w:p>
    <w:p w14:paraId="5A5DF42E" w14:textId="77777777" w:rsid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D6851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E4">
        <w:rPr>
          <w:rFonts w:ascii="Times New Roman" w:hAnsi="Times New Roman" w:cs="Times New Roman"/>
          <w:b/>
          <w:sz w:val="24"/>
          <w:szCs w:val="24"/>
        </w:rPr>
        <w:t>11.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="004F7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3D47E2F0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6E4">
        <w:rPr>
          <w:rFonts w:ascii="Times New Roman" w:hAnsi="Times New Roman" w:cs="Times New Roman"/>
          <w:sz w:val="24"/>
          <w:szCs w:val="24"/>
        </w:rPr>
        <w:t>.1.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Пользователь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может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получить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разъяснения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интересующим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вопросам,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касающимся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его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данных,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обратившись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к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</w:t>
      </w:r>
      <w:r>
        <w:rPr>
          <w:rFonts w:ascii="Times New Roman" w:hAnsi="Times New Roman" w:cs="Times New Roman"/>
          <w:sz w:val="24"/>
          <w:szCs w:val="24"/>
        </w:rPr>
        <w:t>ору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почты.</w:t>
      </w:r>
    </w:p>
    <w:p w14:paraId="09D9E02A" w14:textId="77777777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6E4">
        <w:rPr>
          <w:rFonts w:ascii="Times New Roman" w:hAnsi="Times New Roman" w:cs="Times New Roman"/>
          <w:sz w:val="24"/>
          <w:szCs w:val="24"/>
        </w:rPr>
        <w:t>.2.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документе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будут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отражены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любые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изменения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обработки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персональных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данных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Оператором.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действует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бессрочно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замены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ее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новой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версией.</w:t>
      </w:r>
    </w:p>
    <w:p w14:paraId="06796FF9" w14:textId="520F96B1" w:rsidR="00E546E4" w:rsidRPr="00E546E4" w:rsidRDefault="00E546E4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6E4">
        <w:rPr>
          <w:rFonts w:ascii="Times New Roman" w:hAnsi="Times New Roman" w:cs="Times New Roman"/>
          <w:sz w:val="24"/>
          <w:szCs w:val="24"/>
        </w:rPr>
        <w:t>.3.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Актуальная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версия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Политики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свободном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доступе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расположена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в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сети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Интернет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по</w:t>
      </w:r>
      <w:r w:rsidR="004F7ECD">
        <w:rPr>
          <w:rFonts w:ascii="Times New Roman" w:hAnsi="Times New Roman" w:cs="Times New Roman"/>
          <w:sz w:val="24"/>
          <w:szCs w:val="24"/>
        </w:rPr>
        <w:t xml:space="preserve"> </w:t>
      </w:r>
      <w:r w:rsidRPr="00E546E4">
        <w:rPr>
          <w:rFonts w:ascii="Times New Roman" w:hAnsi="Times New Roman" w:cs="Times New Roman"/>
          <w:sz w:val="24"/>
          <w:szCs w:val="24"/>
        </w:rPr>
        <w:t>адресу</w:t>
      </w:r>
      <w:r w:rsidR="002068D4">
        <w:rPr>
          <w:rFonts w:ascii="Times New Roman" w:hAnsi="Times New Roman" w:cs="Times New Roman"/>
          <w:sz w:val="24"/>
          <w:szCs w:val="24"/>
        </w:rPr>
        <w:t xml:space="preserve"> </w:t>
      </w:r>
      <w:r w:rsidR="002068D4" w:rsidRPr="002068D4">
        <w:rPr>
          <w:rFonts w:ascii="Times New Roman" w:hAnsi="Times New Roman" w:cs="Times New Roman"/>
          <w:sz w:val="24"/>
          <w:szCs w:val="24"/>
        </w:rPr>
        <w:t>https://techstrendd.online</w:t>
      </w:r>
      <w:r w:rsidR="00AC2070" w:rsidRPr="00E546E4">
        <w:rPr>
          <w:rFonts w:ascii="Times New Roman" w:hAnsi="Times New Roman" w:cs="Times New Roman"/>
          <w:sz w:val="24"/>
          <w:szCs w:val="24"/>
        </w:rPr>
        <w:t>.</w:t>
      </w:r>
    </w:p>
    <w:p w14:paraId="7BC94638" w14:textId="7CE6A72F" w:rsidR="00D96EC2" w:rsidRDefault="009E34DD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8BE4B" w14:textId="4D056456" w:rsidR="009E34DD" w:rsidRDefault="009E34DD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E1114C5" w14:textId="77777777" w:rsidR="009E34DD" w:rsidRDefault="009E34DD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9E34DD">
        <w:rPr>
          <w:rFonts w:ascii="Times New Roman" w:hAnsi="Times New Roman" w:cs="Times New Roman"/>
          <w:sz w:val="24"/>
          <w:szCs w:val="24"/>
        </w:rPr>
        <w:t>1257700049991</w:t>
      </w:r>
    </w:p>
    <w:p w14:paraId="62E721F0" w14:textId="2995ACC0" w:rsidR="009E34DD" w:rsidRPr="00E546E4" w:rsidRDefault="009E34DD" w:rsidP="00E546E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4DD">
        <w:rPr>
          <w:rFonts w:ascii="Times New Roman" w:hAnsi="Times New Roman" w:cs="Times New Roman"/>
          <w:sz w:val="24"/>
          <w:szCs w:val="24"/>
        </w:rPr>
        <w:t>ИНН 9717175931</w:t>
      </w:r>
    </w:p>
    <w:sectPr w:rsidR="009E34DD" w:rsidRPr="00E546E4" w:rsidSect="00E546E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5AA8"/>
    <w:multiLevelType w:val="multilevel"/>
    <w:tmpl w:val="76B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C4786"/>
    <w:multiLevelType w:val="multilevel"/>
    <w:tmpl w:val="6A6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C38F3"/>
    <w:multiLevelType w:val="multilevel"/>
    <w:tmpl w:val="231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E4"/>
    <w:rsid w:val="002068D4"/>
    <w:rsid w:val="004F7ECD"/>
    <w:rsid w:val="00707583"/>
    <w:rsid w:val="009E34DD"/>
    <w:rsid w:val="00A912AF"/>
    <w:rsid w:val="00AC2070"/>
    <w:rsid w:val="00B97721"/>
    <w:rsid w:val="00E17F9A"/>
    <w:rsid w:val="00E546E4"/>
    <w:rsid w:val="00E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D0C9"/>
  <w15:chartTrackingRefBased/>
  <w15:docId w15:val="{8A2FAE49-28B6-4236-B03A-5B95643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EC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C20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20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20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20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207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2070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068D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06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7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3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8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4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9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60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9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9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8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6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457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3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8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097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18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80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8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6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0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5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4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158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6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932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5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6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5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75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537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3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3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88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7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51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1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0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strendd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strendd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strendd.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chstrendd.onl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chstrendd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Бурак</dc:creator>
  <cp:keywords/>
  <dc:description/>
  <cp:lastModifiedBy>Microsoft Office User</cp:lastModifiedBy>
  <cp:revision>4</cp:revision>
  <dcterms:created xsi:type="dcterms:W3CDTF">2025-05-26T21:12:00Z</dcterms:created>
  <dcterms:modified xsi:type="dcterms:W3CDTF">2025-05-26T21:14:00Z</dcterms:modified>
</cp:coreProperties>
</file>